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8E6DD" w14:textId="77777777" w:rsidR="00336A24" w:rsidRDefault="007E6F64">
      <w:pPr>
        <w:spacing w:after="0" w:line="240" w:lineRule="auto"/>
        <w:jc w:val="center"/>
        <w:rPr>
          <w:sz w:val="20"/>
          <w:szCs w:val="20"/>
        </w:rPr>
      </w:pPr>
      <w:r>
        <w:rPr>
          <w:noProof/>
          <w:sz w:val="20"/>
          <w:szCs w:val="20"/>
        </w:rPr>
        <w:drawing>
          <wp:inline distT="0" distB="0" distL="0" distR="0" wp14:anchorId="6BC2F235" wp14:editId="30D2BE03">
            <wp:extent cx="1437005" cy="1310005"/>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437005" cy="1310005"/>
                    </a:xfrm>
                    <a:prstGeom prst="rect">
                      <a:avLst/>
                    </a:prstGeom>
                    <a:ln/>
                  </pic:spPr>
                </pic:pic>
              </a:graphicData>
            </a:graphic>
          </wp:inline>
        </w:drawing>
      </w:r>
    </w:p>
    <w:p w14:paraId="177D9D34" w14:textId="77777777" w:rsidR="00336A24" w:rsidRDefault="00336A24">
      <w:pPr>
        <w:spacing w:after="0" w:line="240" w:lineRule="auto"/>
        <w:jc w:val="center"/>
        <w:rPr>
          <w:sz w:val="20"/>
          <w:szCs w:val="20"/>
        </w:rPr>
      </w:pPr>
    </w:p>
    <w:p w14:paraId="4904A38A" w14:textId="77777777" w:rsidR="00336A24" w:rsidRDefault="007E6F64">
      <w:pPr>
        <w:spacing w:after="0" w:line="240" w:lineRule="auto"/>
        <w:jc w:val="center"/>
        <w:rPr>
          <w:b/>
          <w:sz w:val="28"/>
          <w:szCs w:val="28"/>
        </w:rPr>
      </w:pPr>
      <w:r>
        <w:rPr>
          <w:b/>
          <w:sz w:val="28"/>
          <w:szCs w:val="28"/>
        </w:rPr>
        <w:t xml:space="preserve">Diversity, </w:t>
      </w:r>
      <w:proofErr w:type="gramStart"/>
      <w:r>
        <w:rPr>
          <w:b/>
          <w:sz w:val="28"/>
          <w:szCs w:val="28"/>
        </w:rPr>
        <w:t>Equity</w:t>
      </w:r>
      <w:proofErr w:type="gramEnd"/>
      <w:r>
        <w:rPr>
          <w:b/>
          <w:sz w:val="28"/>
          <w:szCs w:val="28"/>
        </w:rPr>
        <w:t xml:space="preserve"> and Inclusion Committee</w:t>
      </w:r>
    </w:p>
    <w:p w14:paraId="5202C231" w14:textId="042C9648" w:rsidR="00336A24" w:rsidRDefault="0038445B">
      <w:pPr>
        <w:spacing w:after="0" w:line="240" w:lineRule="auto"/>
        <w:jc w:val="center"/>
        <w:rPr>
          <w:b/>
          <w:sz w:val="28"/>
          <w:szCs w:val="28"/>
        </w:rPr>
      </w:pPr>
      <w:r>
        <w:rPr>
          <w:b/>
          <w:sz w:val="28"/>
          <w:szCs w:val="28"/>
        </w:rPr>
        <w:t xml:space="preserve">Special </w:t>
      </w:r>
      <w:r w:rsidR="007E6F64">
        <w:rPr>
          <w:b/>
          <w:sz w:val="28"/>
          <w:szCs w:val="28"/>
        </w:rPr>
        <w:t xml:space="preserve">Meeting </w:t>
      </w:r>
      <w:r w:rsidR="004D3B5E">
        <w:rPr>
          <w:b/>
          <w:sz w:val="28"/>
          <w:szCs w:val="28"/>
        </w:rPr>
        <w:t>Minutes</w:t>
      </w:r>
    </w:p>
    <w:p w14:paraId="3547C6DD" w14:textId="119AA0D7" w:rsidR="00AA690E" w:rsidRDefault="0038445B" w:rsidP="00AA690E">
      <w:pPr>
        <w:spacing w:after="0" w:line="240" w:lineRule="auto"/>
        <w:jc w:val="center"/>
        <w:rPr>
          <w:b/>
          <w:sz w:val="28"/>
          <w:szCs w:val="28"/>
        </w:rPr>
      </w:pPr>
      <w:r>
        <w:rPr>
          <w:b/>
          <w:sz w:val="28"/>
          <w:szCs w:val="28"/>
        </w:rPr>
        <w:t>Tuesday, October 24</w:t>
      </w:r>
      <w:r w:rsidR="007E6F64">
        <w:rPr>
          <w:b/>
          <w:sz w:val="28"/>
          <w:szCs w:val="28"/>
        </w:rPr>
        <w:t xml:space="preserve">, </w:t>
      </w:r>
      <w:proofErr w:type="gramStart"/>
      <w:r w:rsidR="007E6F64">
        <w:rPr>
          <w:b/>
          <w:sz w:val="28"/>
          <w:szCs w:val="28"/>
        </w:rPr>
        <w:t>2023</w:t>
      </w:r>
      <w:proofErr w:type="gramEnd"/>
      <w:r w:rsidR="00AA690E">
        <w:rPr>
          <w:b/>
          <w:sz w:val="28"/>
          <w:szCs w:val="28"/>
        </w:rPr>
        <w:t xml:space="preserve"> at 6pm</w:t>
      </w:r>
    </w:p>
    <w:p w14:paraId="62215173" w14:textId="0A216B1F" w:rsidR="00405FD6" w:rsidRPr="00405FD6" w:rsidRDefault="00DD276B" w:rsidP="00FD510D">
      <w:pPr>
        <w:spacing w:after="0" w:line="240" w:lineRule="auto"/>
        <w:jc w:val="center"/>
        <w:rPr>
          <w:b/>
          <w:sz w:val="28"/>
          <w:szCs w:val="28"/>
        </w:rPr>
      </w:pPr>
      <w:r>
        <w:rPr>
          <w:b/>
          <w:sz w:val="28"/>
          <w:szCs w:val="28"/>
        </w:rPr>
        <w:t>In person: Cromwell Town Hall Multi-Purpose Room</w:t>
      </w:r>
    </w:p>
    <w:p w14:paraId="1B740EE7" w14:textId="0F3881FB" w:rsidR="00DD276B" w:rsidRDefault="00405FD6" w:rsidP="00DD276B">
      <w:pPr>
        <w:spacing w:after="0" w:line="240" w:lineRule="auto"/>
        <w:jc w:val="center"/>
        <w:rPr>
          <w:b/>
          <w:sz w:val="28"/>
          <w:szCs w:val="28"/>
        </w:rPr>
      </w:pPr>
      <w:r w:rsidRPr="00405FD6">
        <w:rPr>
          <w:b/>
          <w:sz w:val="28"/>
          <w:szCs w:val="28"/>
        </w:rPr>
        <w:t>Vi</w:t>
      </w:r>
      <w:r w:rsidR="00FD510D">
        <w:rPr>
          <w:b/>
          <w:sz w:val="28"/>
          <w:szCs w:val="28"/>
        </w:rPr>
        <w:t>rtual</w:t>
      </w:r>
      <w:r w:rsidRPr="00405FD6">
        <w:rPr>
          <w:b/>
          <w:sz w:val="28"/>
          <w:szCs w:val="28"/>
        </w:rPr>
        <w:t xml:space="preserve">: </w:t>
      </w:r>
      <w:hyperlink r:id="rId7" w:history="1">
        <w:r w:rsidR="00FE750B" w:rsidRPr="00D409FB">
          <w:rPr>
            <w:rStyle w:val="Hyperlink"/>
            <w:b/>
            <w:sz w:val="28"/>
            <w:szCs w:val="28"/>
          </w:rPr>
          <w:t>https://meet.google.com/ccr-euhx-tmi</w:t>
        </w:r>
      </w:hyperlink>
    </w:p>
    <w:p w14:paraId="1F951CAE" w14:textId="77777777" w:rsidR="00336A24" w:rsidRDefault="00336A24">
      <w:pPr>
        <w:spacing w:after="0" w:line="240" w:lineRule="auto"/>
        <w:jc w:val="center"/>
        <w:rPr>
          <w:b/>
          <w:sz w:val="28"/>
          <w:szCs w:val="28"/>
        </w:rPr>
      </w:pPr>
    </w:p>
    <w:p w14:paraId="3679F72F" w14:textId="6251634B" w:rsidR="00336A24" w:rsidRDefault="007E6F64">
      <w:pPr>
        <w:numPr>
          <w:ilvl w:val="0"/>
          <w:numId w:val="1"/>
        </w:numPr>
        <w:spacing w:after="0" w:line="240" w:lineRule="auto"/>
        <w:rPr>
          <w:sz w:val="28"/>
          <w:szCs w:val="28"/>
        </w:rPr>
      </w:pPr>
      <w:r>
        <w:rPr>
          <w:sz w:val="28"/>
          <w:szCs w:val="28"/>
        </w:rPr>
        <w:t>Call to order</w:t>
      </w:r>
      <w:r w:rsidR="004D3B5E">
        <w:rPr>
          <w:sz w:val="28"/>
          <w:szCs w:val="28"/>
        </w:rPr>
        <w:t xml:space="preserve"> 6:04pm</w:t>
      </w:r>
    </w:p>
    <w:p w14:paraId="300C3C0E" w14:textId="5C299C58" w:rsidR="004D3B5E" w:rsidRPr="004D3B5E" w:rsidRDefault="007E6F64" w:rsidP="004D3B5E">
      <w:pPr>
        <w:numPr>
          <w:ilvl w:val="0"/>
          <w:numId w:val="1"/>
        </w:numPr>
        <w:spacing w:after="0" w:line="240" w:lineRule="auto"/>
        <w:rPr>
          <w:sz w:val="28"/>
          <w:szCs w:val="28"/>
        </w:rPr>
      </w:pPr>
      <w:r>
        <w:rPr>
          <w:sz w:val="28"/>
          <w:szCs w:val="28"/>
        </w:rPr>
        <w:t xml:space="preserve">Approval of previous meeting minutes </w:t>
      </w:r>
      <w:r w:rsidR="004D3B5E">
        <w:rPr>
          <w:sz w:val="28"/>
          <w:szCs w:val="28"/>
        </w:rPr>
        <w:t xml:space="preserve">– motion to approve by Clare, seconded by Beth, passed </w:t>
      </w:r>
      <w:proofErr w:type="gramStart"/>
      <w:r w:rsidR="004D3B5E">
        <w:rPr>
          <w:sz w:val="28"/>
          <w:szCs w:val="28"/>
        </w:rPr>
        <w:t>unanimously</w:t>
      </w:r>
      <w:proofErr w:type="gramEnd"/>
    </w:p>
    <w:p w14:paraId="7D90DA7F" w14:textId="77777777" w:rsidR="00336A24" w:rsidRDefault="007E6F64">
      <w:pPr>
        <w:numPr>
          <w:ilvl w:val="0"/>
          <w:numId w:val="1"/>
        </w:numPr>
        <w:spacing w:after="0" w:line="240" w:lineRule="auto"/>
        <w:rPr>
          <w:sz w:val="28"/>
          <w:szCs w:val="28"/>
        </w:rPr>
      </w:pPr>
      <w:r>
        <w:rPr>
          <w:sz w:val="28"/>
          <w:szCs w:val="28"/>
        </w:rPr>
        <w:t>Old Business</w:t>
      </w:r>
    </w:p>
    <w:p w14:paraId="391B4535" w14:textId="1C55FA71" w:rsidR="00336A24" w:rsidRDefault="007E6F64">
      <w:pPr>
        <w:numPr>
          <w:ilvl w:val="1"/>
          <w:numId w:val="1"/>
        </w:numPr>
        <w:spacing w:after="0" w:line="240" w:lineRule="auto"/>
        <w:rPr>
          <w:sz w:val="28"/>
          <w:szCs w:val="28"/>
        </w:rPr>
      </w:pPr>
      <w:r>
        <w:rPr>
          <w:sz w:val="28"/>
          <w:szCs w:val="28"/>
        </w:rPr>
        <w:t>Library partnership update</w:t>
      </w:r>
      <w:r w:rsidR="004D3B5E">
        <w:rPr>
          <w:sz w:val="28"/>
          <w:szCs w:val="28"/>
        </w:rPr>
        <w:t xml:space="preserve"> – Clare and Beth met with the library and picked out child/young adult/adult titles focusing on a theme of inclusion and community building. This will be in the winter newsletter sent out by the library. There will be a display and the library will be asking partner locations for extra copies for the community,</w:t>
      </w:r>
    </w:p>
    <w:p w14:paraId="663AC829" w14:textId="41A2C959" w:rsidR="00336A24" w:rsidRDefault="007E6F64">
      <w:pPr>
        <w:numPr>
          <w:ilvl w:val="1"/>
          <w:numId w:val="1"/>
        </w:numPr>
        <w:spacing w:after="0" w:line="240" w:lineRule="auto"/>
        <w:rPr>
          <w:sz w:val="28"/>
          <w:szCs w:val="28"/>
        </w:rPr>
      </w:pPr>
      <w:r>
        <w:rPr>
          <w:sz w:val="28"/>
          <w:szCs w:val="28"/>
        </w:rPr>
        <w:t>Unity Pole</w:t>
      </w:r>
      <w:r w:rsidR="004D3B5E">
        <w:rPr>
          <w:sz w:val="28"/>
          <w:szCs w:val="28"/>
        </w:rPr>
        <w:t xml:space="preserve"> – discussion moved to design ideas using a stencil to add symbols for diversity, </w:t>
      </w:r>
      <w:proofErr w:type="gramStart"/>
      <w:r w:rsidR="004D3B5E">
        <w:rPr>
          <w:sz w:val="28"/>
          <w:szCs w:val="28"/>
        </w:rPr>
        <w:t>equity</w:t>
      </w:r>
      <w:proofErr w:type="gramEnd"/>
      <w:r w:rsidR="004D3B5E">
        <w:rPr>
          <w:sz w:val="28"/>
          <w:szCs w:val="28"/>
        </w:rPr>
        <w:t xml:space="preserve"> and inclusion. There was an idea to partner with the middle and high school unity clubs to work with DEI on the symbols to be used and to help with painting and design. There was concern about the landscape in the area where the pole will be, and we referred to previous communication that stated the town would handle maintenance. A subcommittee will meet to finalize the design and to create a project timeline leading up to an opening celebration on June 8, 2024.</w:t>
      </w:r>
    </w:p>
    <w:p w14:paraId="781DB8CA" w14:textId="58576623" w:rsidR="00336A24" w:rsidRDefault="007E6F64">
      <w:pPr>
        <w:numPr>
          <w:ilvl w:val="0"/>
          <w:numId w:val="1"/>
        </w:numPr>
        <w:spacing w:after="0" w:line="240" w:lineRule="auto"/>
        <w:rPr>
          <w:sz w:val="28"/>
          <w:szCs w:val="28"/>
        </w:rPr>
      </w:pPr>
      <w:r>
        <w:rPr>
          <w:sz w:val="28"/>
          <w:szCs w:val="28"/>
        </w:rPr>
        <w:t xml:space="preserve">Open Forum / For the good of the organization </w:t>
      </w:r>
      <w:r w:rsidR="004D3B5E">
        <w:rPr>
          <w:sz w:val="28"/>
          <w:szCs w:val="28"/>
        </w:rPr>
        <w:t>– reminder that our December meeting will need to focus on creating our 2024 calendar/meeting dates and to review any additional survey responses.</w:t>
      </w:r>
    </w:p>
    <w:p w14:paraId="27470CCE" w14:textId="50B6548B" w:rsidR="00336A24" w:rsidRDefault="007E6F64">
      <w:pPr>
        <w:numPr>
          <w:ilvl w:val="0"/>
          <w:numId w:val="1"/>
        </w:numPr>
        <w:spacing w:after="0" w:line="240" w:lineRule="auto"/>
        <w:rPr>
          <w:sz w:val="28"/>
          <w:szCs w:val="28"/>
        </w:rPr>
      </w:pPr>
      <w:r>
        <w:rPr>
          <w:sz w:val="28"/>
          <w:szCs w:val="28"/>
        </w:rPr>
        <w:t xml:space="preserve">Adjourn </w:t>
      </w:r>
      <w:r w:rsidR="004D3B5E">
        <w:rPr>
          <w:sz w:val="28"/>
          <w:szCs w:val="28"/>
        </w:rPr>
        <w:t>6:49pm</w:t>
      </w:r>
    </w:p>
    <w:sectPr w:rsidR="00336A2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732D6"/>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538809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A24"/>
    <w:rsid w:val="00336A24"/>
    <w:rsid w:val="0038445B"/>
    <w:rsid w:val="00405FD6"/>
    <w:rsid w:val="004D3B5E"/>
    <w:rsid w:val="00647293"/>
    <w:rsid w:val="007E6F64"/>
    <w:rsid w:val="00AA690E"/>
    <w:rsid w:val="00DD276B"/>
    <w:rsid w:val="00FD510D"/>
    <w:rsid w:val="00FE7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9AADB6"/>
  <w15:docId w15:val="{CABC7D2B-3452-DE40-8B59-5E6B5DDC4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B4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A37B4C"/>
    <w:pPr>
      <w:spacing w:after="0" w:line="240" w:lineRule="auto"/>
    </w:pPr>
  </w:style>
  <w:style w:type="paragraph" w:styleId="ListParagraph">
    <w:name w:val="List Paragraph"/>
    <w:basedOn w:val="Normal"/>
    <w:uiPriority w:val="34"/>
    <w:qFormat/>
    <w:rsid w:val="00A37B4C"/>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E750B"/>
    <w:rPr>
      <w:color w:val="0563C1" w:themeColor="hyperlink"/>
      <w:u w:val="single"/>
    </w:rPr>
  </w:style>
  <w:style w:type="character" w:styleId="UnresolvedMention">
    <w:name w:val="Unresolved Mention"/>
    <w:basedOn w:val="DefaultParagraphFont"/>
    <w:uiPriority w:val="99"/>
    <w:semiHidden/>
    <w:unhideWhenUsed/>
    <w:rsid w:val="00FE75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meet.google.com/ccr-euhx-tm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mch3i7epLg4oVFtDMc9ikW8GKg==">CgMxLjA4AHIhMUlVTi1sNkQ3amlkT2lZaEloZERRQnJaUVdOZjdJNGxW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224</Words>
  <Characters>1278</Characters>
  <Application>Microsoft Office Word</Application>
  <DocSecurity>0</DocSecurity>
  <Lines>10</Lines>
  <Paragraphs>2</Paragraphs>
  <ScaleCrop>false</ScaleCrop>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dc:creator>
  <cp:lastModifiedBy>Erin Omicioli</cp:lastModifiedBy>
  <cp:revision>2</cp:revision>
  <dcterms:created xsi:type="dcterms:W3CDTF">2023-12-18T01:39:00Z</dcterms:created>
  <dcterms:modified xsi:type="dcterms:W3CDTF">2023-12-18T01:39:00Z</dcterms:modified>
</cp:coreProperties>
</file>